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084</w:t>
      </w:r>
      <w:r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 назначении административного наказания 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город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>20 мая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>Бордунов М.Б.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находящийся по адресу: ХМАО-Югра, г. Сургут, ул.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Гагарина, д. 9,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308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рассмотрев материалы дела об административном правонарушении, предусмотренном ч. 1 ст. 6.9 Кодекса Российской Федерации об административных правонарушениях, в отношении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Ситникова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Дмитрия Сергеевича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41rplc-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03.04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.2025 </w:t>
      </w:r>
      <w:r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час. </w:t>
      </w:r>
      <w:r>
        <w:rPr>
          <w:rFonts w:ascii="Times New Roman" w:eastAsia="Times New Roman" w:hAnsi="Times New Roman" w:cs="Times New Roman"/>
          <w:sz w:val="26"/>
          <w:szCs w:val="26"/>
        </w:rPr>
        <w:t>50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мин. установлено, что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Ситников </w:t>
      </w:r>
      <w:r>
        <w:rPr>
          <w:rFonts w:ascii="Times New Roman" w:eastAsia="Times New Roman" w:hAnsi="Times New Roman" w:cs="Times New Roman"/>
          <w:sz w:val="26"/>
          <w:szCs w:val="26"/>
        </w:rPr>
        <w:t>Д.С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sz w:val="26"/>
          <w:szCs w:val="26"/>
        </w:rPr>
        <w:t>15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час. 00 мин. </w:t>
      </w:r>
      <w:r>
        <w:rPr>
          <w:rFonts w:ascii="Times New Roman" w:eastAsia="Times New Roman" w:hAnsi="Times New Roman" w:cs="Times New Roman"/>
          <w:sz w:val="26"/>
          <w:szCs w:val="26"/>
        </w:rPr>
        <w:t>22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октября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находясь в </w:t>
      </w:r>
      <w:r>
        <w:rPr>
          <w:rStyle w:val="cat-UserDefinedgrp-42rplc-1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без назначения врача употребил наркотическое вещество, согласно акту медицинского освидетельствования на состояние опьянения № </w:t>
      </w:r>
      <w:r>
        <w:rPr>
          <w:rFonts w:ascii="Times New Roman" w:eastAsia="Times New Roman" w:hAnsi="Times New Roman" w:cs="Times New Roman"/>
          <w:sz w:val="26"/>
          <w:szCs w:val="26"/>
        </w:rPr>
        <w:t>005809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06.11.2025</w:t>
      </w:r>
      <w:r>
        <w:rPr>
          <w:rFonts w:ascii="Times New Roman" w:eastAsia="Times New Roman" w:hAnsi="Times New Roman" w:cs="Times New Roman"/>
          <w:sz w:val="26"/>
          <w:szCs w:val="26"/>
        </w:rPr>
        <w:t>, обнаружен «</w:t>
      </w:r>
      <w:r>
        <w:rPr>
          <w:rStyle w:val="cat-UserDefinedgrp-43rplc-2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», входящий в перечень наркотических средств, психотропных веществ и их </w:t>
      </w:r>
      <w:r>
        <w:rPr>
          <w:rFonts w:ascii="Times New Roman" w:eastAsia="Times New Roman" w:hAnsi="Times New Roman" w:cs="Times New Roman"/>
          <w:sz w:val="26"/>
          <w:szCs w:val="26"/>
        </w:rPr>
        <w:t>прекурсоров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подлежащих контролю в Российской Федерации, утвержденного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Правительства РФ от 30 июня 1998 года № 681.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Ситников </w:t>
      </w:r>
      <w:r>
        <w:rPr>
          <w:rFonts w:ascii="Times New Roman" w:eastAsia="Times New Roman" w:hAnsi="Times New Roman" w:cs="Times New Roman"/>
          <w:sz w:val="26"/>
          <w:szCs w:val="26"/>
        </w:rPr>
        <w:t>Д.С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судебном заседании не присутствовал, извещен надлежащим образом, представил ходатайство о рассмотрении дела без </w:t>
      </w:r>
      <w:r>
        <w:rPr>
          <w:rFonts w:ascii="Times New Roman" w:eastAsia="Times New Roman" w:hAnsi="Times New Roman" w:cs="Times New Roman"/>
          <w:sz w:val="27"/>
          <w:szCs w:val="27"/>
        </w:rPr>
        <w:t>его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участия.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Суд рассматривает дело в отсутствие </w:t>
      </w:r>
      <w:r>
        <w:rPr>
          <w:rFonts w:ascii="Times New Roman" w:eastAsia="Times New Roman" w:hAnsi="Times New Roman" w:cs="Times New Roman"/>
          <w:sz w:val="26"/>
          <w:szCs w:val="26"/>
        </w:rPr>
        <w:t>Ситников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Д.С</w:t>
      </w:r>
      <w:r>
        <w:rPr>
          <w:rFonts w:ascii="Times New Roman" w:eastAsia="Times New Roman" w:hAnsi="Times New Roman" w:cs="Times New Roman"/>
          <w:sz w:val="27"/>
          <w:szCs w:val="27"/>
        </w:rPr>
        <w:t>. по имеющимся материалам.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Факт и обстоятельства совершения административного правонарушения подтверждаются доказательствами: протоколом об административном правонарушении от </w:t>
      </w:r>
      <w:r>
        <w:rPr>
          <w:rFonts w:ascii="Times New Roman" w:eastAsia="Times New Roman" w:hAnsi="Times New Roman" w:cs="Times New Roman"/>
          <w:sz w:val="26"/>
          <w:szCs w:val="26"/>
        </w:rPr>
        <w:t>03.04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.2026 года;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рапортом сотрудника полиции;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показания свидетеля;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актом медицинского освидетельствования на состояние опьянения № </w:t>
      </w:r>
      <w:r>
        <w:rPr>
          <w:rFonts w:ascii="Times New Roman" w:eastAsia="Times New Roman" w:hAnsi="Times New Roman" w:cs="Times New Roman"/>
          <w:sz w:val="26"/>
          <w:szCs w:val="26"/>
        </w:rPr>
        <w:t>005809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объяснениями </w:t>
      </w:r>
      <w:r>
        <w:rPr>
          <w:rFonts w:ascii="Times New Roman" w:eastAsia="Times New Roman" w:hAnsi="Times New Roman" w:cs="Times New Roman"/>
          <w:sz w:val="26"/>
          <w:szCs w:val="26"/>
        </w:rPr>
        <w:t>Ситникова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Д.С</w:t>
      </w:r>
      <w:r>
        <w:rPr>
          <w:rFonts w:ascii="Times New Roman" w:eastAsia="Times New Roman" w:hAnsi="Times New Roman" w:cs="Times New Roman"/>
          <w:sz w:val="26"/>
          <w:szCs w:val="26"/>
        </w:rPr>
        <w:t>.,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справкой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другими материалами.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Указанные доказательства оценены судом в соответствии с правилами ст. 26.11 КоАП РФ и признаются допустимыми, достоверными и достаточными для вывода о наличии в действиях </w:t>
      </w:r>
      <w:r>
        <w:rPr>
          <w:rFonts w:ascii="Times New Roman" w:eastAsia="Times New Roman" w:hAnsi="Times New Roman" w:cs="Times New Roman"/>
          <w:sz w:val="26"/>
          <w:szCs w:val="26"/>
        </w:rPr>
        <w:t>Ситникова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Д.С</w:t>
      </w:r>
      <w:r>
        <w:rPr>
          <w:rFonts w:ascii="Times New Roman" w:eastAsia="Times New Roman" w:hAnsi="Times New Roman" w:cs="Times New Roman"/>
          <w:sz w:val="26"/>
          <w:szCs w:val="26"/>
        </w:rPr>
        <w:t>. состава вменяемого административного правонарушения.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ст. 1 ФЗ от 08.01.1998 г. «О наркотических средствах и психотропных веществах», наркотические средства - вещества синтетического или естественного происхождения, препараты, растения, включенные в Перечень наркотических средств, психотропных веществ и их </w:t>
      </w:r>
      <w:r>
        <w:rPr>
          <w:rFonts w:ascii="Times New Roman" w:eastAsia="Times New Roman" w:hAnsi="Times New Roman" w:cs="Times New Roman"/>
          <w:sz w:val="26"/>
          <w:szCs w:val="26"/>
        </w:rPr>
        <w:t>прекурсоров</w:t>
      </w:r>
      <w:r>
        <w:rPr>
          <w:rFonts w:ascii="Times New Roman" w:eastAsia="Times New Roman" w:hAnsi="Times New Roman" w:cs="Times New Roman"/>
          <w:sz w:val="26"/>
          <w:szCs w:val="26"/>
        </w:rPr>
        <w:t>, подлежащих контролю в Российской Федерации, в соответствии с законодательством Российской Федерации, международными договорами РФ, в том числе Единой конвенцией о наркотических средствах.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ст. 40 указанного Федерального закона, в Российской Федерации запрещается потребление </w:t>
      </w:r>
      <w:hyperlink r:id="rId5" w:anchor="sub_102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наркотических средств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или </w:t>
      </w:r>
      <w:hyperlink r:id="rId5" w:anchor="sub_103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психотропных веществ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без назначения врача.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Вместе с тем, употребленное </w:t>
      </w:r>
      <w:r>
        <w:rPr>
          <w:rFonts w:ascii="Times New Roman" w:eastAsia="Times New Roman" w:hAnsi="Times New Roman" w:cs="Times New Roman"/>
          <w:sz w:val="26"/>
          <w:szCs w:val="26"/>
        </w:rPr>
        <w:t>Ситников</w:t>
      </w:r>
      <w:r>
        <w:rPr>
          <w:rFonts w:ascii="Times New Roman" w:eastAsia="Times New Roman" w:hAnsi="Times New Roman" w:cs="Times New Roman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Д.С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вещество, входит в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список наркотических средств,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 xml:space="preserve">психотропных веществ и их 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прекурсоров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, оборот которых в РФ запрещен в соответствии с законодательством РФ и международными договорами РФ (список I)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, утвержденных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 xml:space="preserve">Постановлением Правительства РФ от 30 июня 1998 г. № 681 «Об 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 xml:space="preserve">утверждении перечня наркотических средств, психотропных веществ и их 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прекурсоров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, подлежащих контролю в Российской Федерации»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Ситникова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Д.С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суд квалифицирует по </w:t>
      </w:r>
      <w:r>
        <w:rPr>
          <w:rFonts w:ascii="Times New Roman" w:eastAsia="Times New Roman" w:hAnsi="Times New Roman" w:cs="Times New Roman"/>
          <w:sz w:val="26"/>
          <w:szCs w:val="26"/>
        </w:rPr>
        <w:t>ч.1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 6.9 КоАП РФ – потребление наркотических средств или психотропных веществ без назначения врача либо новых потенциально опасных </w:t>
      </w:r>
      <w:r>
        <w:rPr>
          <w:rFonts w:ascii="Times New Roman" w:eastAsia="Times New Roman" w:hAnsi="Times New Roman" w:cs="Times New Roman"/>
          <w:sz w:val="26"/>
          <w:szCs w:val="26"/>
        </w:rPr>
        <w:t>психоактивных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веществ, за исключением случаев, предусмотренных </w:t>
      </w:r>
      <w:hyperlink w:anchor="sub_202002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частью 2 статьи 20.20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hyperlink w:anchor="sub_2022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статьей 20.22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настоящего Кодекса.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назначении административного наказания суд в соответствии с </w:t>
      </w:r>
      <w:r>
        <w:rPr>
          <w:rFonts w:ascii="Times New Roman" w:eastAsia="Times New Roman" w:hAnsi="Times New Roman" w:cs="Times New Roman"/>
          <w:sz w:val="26"/>
          <w:szCs w:val="26"/>
        </w:rPr>
        <w:t>ч.2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 4.1 КоАП РФ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6"/>
          <w:szCs w:val="26"/>
        </w:rPr>
        <w:t>Ситникова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Д.С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eastAsia="Times New Roman" w:hAnsi="Times New Roman" w:cs="Times New Roman"/>
          <w:sz w:val="26"/>
          <w:szCs w:val="26"/>
        </w:rPr>
        <w:t>его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имущественное положение, обстоятельства, смягчающие и отягчающие административную ответственность.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в соответствии со ст. 4.2 КоАП РФ, смягчающих административную ответственность, суд не усматривает.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</w:t>
      </w:r>
      <w:r>
        <w:rPr>
          <w:rFonts w:ascii="Times New Roman" w:eastAsia="Times New Roman" w:hAnsi="Times New Roman" w:cs="Times New Roman"/>
          <w:sz w:val="26"/>
          <w:szCs w:val="26"/>
        </w:rPr>
        <w:t>тоятельств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в соответствии со ст. 4.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РФ, отягчающи</w:t>
      </w:r>
      <w:r>
        <w:rPr>
          <w:rFonts w:ascii="Times New Roman" w:eastAsia="Times New Roman" w:hAnsi="Times New Roman" w:cs="Times New Roman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административную ответственность, суд не усматривает.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 основании изложенного и 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>. 29.9, 29.10 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6"/>
          <w:szCs w:val="26"/>
        </w:rPr>
        <w:t>, суд</w:t>
      </w:r>
    </w:p>
    <w:p>
      <w:pPr>
        <w:spacing w:before="0" w:after="0"/>
        <w:ind w:firstLine="709"/>
        <w:jc w:val="both"/>
        <w:rPr>
          <w:sz w:val="26"/>
          <w:szCs w:val="26"/>
        </w:rPr>
      </w:pPr>
    </w:p>
    <w:p>
      <w:pPr>
        <w:spacing w:before="0" w:after="0"/>
        <w:ind w:firstLine="709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spacing w:before="0" w:after="0"/>
        <w:ind w:firstLine="709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Признать </w:t>
      </w:r>
      <w:r>
        <w:rPr>
          <w:rFonts w:ascii="Times New Roman" w:eastAsia="Times New Roman" w:hAnsi="Times New Roman" w:cs="Times New Roman"/>
          <w:sz w:val="26"/>
          <w:szCs w:val="26"/>
        </w:rPr>
        <w:t>Ситникова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Дмитрия Сергеевича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виновн</w:t>
      </w:r>
      <w:r>
        <w:rPr>
          <w:rFonts w:ascii="Times New Roman" w:eastAsia="Times New Roman" w:hAnsi="Times New Roman" w:cs="Times New Roman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ч.1 ст. 6.9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 подвергнуть наказанию в виде административного </w:t>
      </w:r>
      <w:r>
        <w:rPr>
          <w:rFonts w:ascii="Times New Roman" w:eastAsia="Times New Roman" w:hAnsi="Times New Roman" w:cs="Times New Roman"/>
          <w:sz w:val="26"/>
          <w:szCs w:val="26"/>
        </w:rPr>
        <w:t>штрафа в размере 5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000 (пять тысяч) рублей.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 в течение 10 дней с момента получения копии постановления.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мая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5-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084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-2602/202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ind w:firstLine="142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 О.П. Куликова</w:t>
      </w:r>
    </w:p>
    <w:p>
      <w:pPr>
        <w:spacing w:before="0" w:after="0"/>
        <w:ind w:firstLine="142"/>
        <w:jc w:val="both"/>
        <w:rPr>
          <w:sz w:val="22"/>
          <w:szCs w:val="22"/>
        </w:rPr>
      </w:pP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Административный штраф перечислять на реквизиты: получатель: </w:t>
      </w:r>
      <w:r>
        <w:rPr>
          <w:rFonts w:ascii="Times New Roman" w:eastAsia="Times New Roman" w:hAnsi="Times New Roman" w:cs="Times New Roman"/>
          <w:sz w:val="20"/>
          <w:szCs w:val="20"/>
        </w:rPr>
        <w:t>УФК по Ханты-Мансийскому автономному округу - Югре (Департамент административного обеспечения Ханты-Мансийского автономного округа - Югры, л/с 04872D08080)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наименование банка: ОКЦ № 8 УГУ Банка России//УФК по Ханты-Мансийскому автономному округу – Югре г. Ханты-Мансийск, счет получателя (номер казначейского счета): 03100643000000018700, банковский счет, входящий в состав единого казначейского счета (ЕКС) 40102810245370000007, БИК 007162163, ОКТМО 71876000, ИНН 8601073664, </w:t>
      </w:r>
      <w:r>
        <w:rPr>
          <w:rFonts w:ascii="Times New Roman" w:eastAsia="Times New Roman" w:hAnsi="Times New Roman" w:cs="Times New Roman"/>
          <w:sz w:val="20"/>
          <w:szCs w:val="20"/>
        </w:rPr>
        <w:t>КПП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860101001, </w:t>
      </w:r>
      <w:r>
        <w:rPr>
          <w:rFonts w:ascii="Times New Roman" w:eastAsia="Times New Roman" w:hAnsi="Times New Roman" w:cs="Times New Roman"/>
          <w:sz w:val="20"/>
          <w:szCs w:val="20"/>
        </w:rPr>
        <w:t>КБК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72011601063010009140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</w:rPr>
        <w:t>УИН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0412365400575008492606122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подлежит оплате в течение 60 дней, копия квитанции предоставляется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r>
        <w:rPr>
          <w:rFonts w:ascii="Times New Roman" w:eastAsia="Times New Roman" w:hAnsi="Times New Roman" w:cs="Times New Roman"/>
          <w:sz w:val="20"/>
          <w:szCs w:val="20"/>
        </w:rPr>
        <w:t>. 105 дома 9 по ул. Гагарина г. Сургута.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Лицо, не уплатившее штраф в установленный законом срок подлежит наказанию по ч. 1 ст. 20.25 КоАП РФ в виде штрафа в двойном размере суммы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p>
      <w:pPr>
        <w:spacing w:before="0" w:after="0"/>
        <w:ind w:firstLine="708"/>
        <w:jc w:val="both"/>
        <w:rPr>
          <w:sz w:val="18"/>
          <w:szCs w:val="1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1rplc-8">
    <w:name w:val="cat-UserDefined grp-41 rplc-8"/>
    <w:basedOn w:val="DefaultParagraphFont"/>
  </w:style>
  <w:style w:type="character" w:customStyle="1" w:styleId="cat-UserDefinedgrp-42rplc-18">
    <w:name w:val="cat-UserDefined grp-42 rplc-18"/>
    <w:basedOn w:val="DefaultParagraphFont"/>
  </w:style>
  <w:style w:type="character" w:customStyle="1" w:styleId="cat-UserDefinedgrp-43rplc-23">
    <w:name w:val="cat-UserDefined grp-43 rplc-2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\\fs\Public\2\&#1040;&#1044;&#1052;&#1048;&#1053;&#1048;&#1057;&#1058;&#1056;&#1040;&#1058;&#1048;&#1042;&#1053;&#1067;&#1045;%20&#1044;&#1045;&#1051;&#1040;\&#1044;&#1077;&#1078;&#1091;&#1088;&#1089;&#1090;&#1074;&#1086;%202024\06.07.2024\&#1042;&#1072;&#1083;&#1077;&#1090;&#1086;&#1074;%20&#1056;&#1056;%20-1498-%2020.21%20&#1089;%20&#1086;&#1090;&#1103;&#1075;%20&#1072;&#1088;&#1077;&#1089;&#1090;.docx" TargetMode="External" /><Relationship Id="rId5" Type="http://schemas.openxmlformats.org/officeDocument/2006/relationships/hyperlink" Target="file:///C:\Users\klochkova\Documents\&#1040;&#1044;&#1052;&#1048;&#1053;&#1048;&#1057;&#1058;&#1056;&#1040;&#1058;&#1048;&#1042;&#1053;&#1054;&#1045;%20&#1044;&#1045;&#1046;&#1059;&#1056;&#1057;&#1058;&#1042;&#1054;\&#1044;&#1045;&#1046;&#1059;&#1056;&#1057;&#1058;&#1042;&#1040;\&#1076;&#1077;&#1078;&#1091;&#1088;&#1089;&#1090;&#1074;&#1086;%2012.01.2012\&#1071;&#1056;&#1050;&#1054;&#1042;%20&#1040;.&#1042;.%20-%206.9-1.docx" TargetMode="External" /><Relationship Id="rId6" Type="http://schemas.openxmlformats.org/officeDocument/2006/relationships/hyperlink" Target="garantF1://12012176.111" TargetMode="External" /><Relationship Id="rId7" Type="http://schemas.openxmlformats.org/officeDocument/2006/relationships/hyperlink" Target="garantF1://12012176.0" TargetMode="Externa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